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"/>
          <w:szCs w:val="2"/>
        </w:rPr>
      </w:pPr>
      <w:r w:rsidDel="00000000" w:rsidR="00000000" w:rsidRPr="00000000">
        <w:rPr>
          <w:rFonts w:ascii="Arial" w:cs="Arial" w:eastAsia="Arial" w:hAnsi="Arial"/>
          <w:sz w:val="2"/>
          <w:szCs w:val="2"/>
          <w:rtl w:val="0"/>
        </w:rPr>
        <w:t xml:space="preserve">000000000000000000000000000000000000000000000000000000000000000000000000000000000000000000000000000000000000000000000000000000000000000000000000000000000000000000000000000000000000000000000000000000000000000000000000000</w:t>
      </w:r>
    </w:p>
    <w:tbl>
      <w:tblPr>
        <w:tblStyle w:val="Table1"/>
        <w:tblpPr w:leftFromText="141" w:rightFromText="141" w:topFromText="0" w:bottomFromText="0" w:vertAnchor="text" w:horzAnchor="text" w:tblpX="108" w:tblpY="1"/>
        <w:tblW w:w="13890.0" w:type="dxa"/>
        <w:jc w:val="left"/>
        <w:tblLayout w:type="fixed"/>
        <w:tblLook w:val="0000"/>
      </w:tblPr>
      <w:tblGrid>
        <w:gridCol w:w="3120"/>
        <w:gridCol w:w="1515"/>
        <w:gridCol w:w="735"/>
        <w:gridCol w:w="1725"/>
        <w:gridCol w:w="2175"/>
        <w:gridCol w:w="1365"/>
        <w:gridCol w:w="765"/>
        <w:gridCol w:w="2490"/>
        <w:tblGridChange w:id="0">
          <w:tblGrid>
            <w:gridCol w:w="3120"/>
            <w:gridCol w:w="1515"/>
            <w:gridCol w:w="735"/>
            <w:gridCol w:w="1725"/>
            <w:gridCol w:w="2175"/>
            <w:gridCol w:w="1365"/>
            <w:gridCol w:w="765"/>
            <w:gridCol w:w="2490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DEL CONTRATO</w:t>
            </w:r>
          </w:p>
        </w:tc>
      </w:tr>
      <w:tr>
        <w:trPr>
          <w:cantSplit w:val="0"/>
          <w:trHeight w:val="364.98046875" w:hRule="atLeast"/>
          <w:tblHeader w:val="0"/>
        </w:trPr>
        <w:tc>
          <w:tcPr>
            <w:gridSpan w:val="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CONTRATO DE PRESTACIÓN DE SERVICIOS No. 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03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ENERO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DE 202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.978515625" w:hRule="atLeast"/>
          <w:tblHeader w:val="0"/>
        </w:trPr>
        <w:tc>
          <w:tcPr>
            <w:gridSpan w:val="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Contratista: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CLAUDIA ESPERANZA LANCHEROS FORERO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.8505859375" w:hRule="atLeast"/>
          <w:tblHeader w:val="0"/>
        </w:trPr>
        <w:tc>
          <w:tcPr>
            <w:gridSpan w:val="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Objeto: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COMO APOYO A LAS ACTIVIDADES DE SECRETARÍA GENERAL Y DE GOBIERNO Y DE COORDINACIÓN EN LA IMPLEMENTACIÓN Y EJECUCIÓN DE LOS PROGRAMAS SOCIALES Y DE TRANSFERENCIAS MONETARIAS DE PROSPERIDAD SOCIAL EN EL MUNICIPIO DE CALDAS BOYACÁ</w:t>
            </w:r>
          </w:p>
        </w:tc>
      </w:tr>
      <w:tr>
        <w:trPr>
          <w:cantSplit w:val="0"/>
          <w:trHeight w:val="252.978515625" w:hRule="atLeast"/>
          <w:tblHeader w:val="0"/>
        </w:trPr>
        <w:tc>
          <w:tcPr>
            <w:gridSpan w:val="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120" w:before="12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Valor Contrato: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QUINCE MILLONES DOSCIENTOS MIL PESOS M/CTE ($15.200.000.00)</w:t>
            </w:r>
          </w:p>
          <w:p w:rsidR="00000000" w:rsidDel="00000000" w:rsidP="00000000" w:rsidRDefault="00000000" w:rsidRPr="00000000" w14:paraId="00000024">
            <w:pPr>
              <w:spacing w:after="120" w:before="12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Adición: SEIS MILLONES OCHENTA MIL PESOS M/CTE ($ 6.143.333.00)</w:t>
            </w:r>
          </w:p>
        </w:tc>
      </w:tr>
      <w:tr>
        <w:trPr>
          <w:cantSplit w:val="0"/>
          <w:trHeight w:val="715.95703125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Plazo: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DIEZ (11) MESES Y SEIS (06) DÍAS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Fecha de Iniciación: </w:t>
            </w:r>
          </w:p>
          <w:p w:rsidR="00000000" w:rsidDel="00000000" w:rsidP="00000000" w:rsidRDefault="00000000" w:rsidRPr="00000000" w14:paraId="0000002E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 enero de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Fecha de Terminación: </w:t>
            </w:r>
          </w:p>
          <w:p w:rsidR="00000000" w:rsidDel="00000000" w:rsidP="00000000" w:rsidRDefault="00000000" w:rsidRPr="00000000" w14:paraId="00000032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25 de Diciembre de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120" w:before="120" w:line="240" w:lineRule="auto"/>
              <w:ind w:left="-112" w:right="-249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Porcentaje de ejecución: </w:t>
            </w:r>
          </w:p>
          <w:p w:rsidR="00000000" w:rsidDel="00000000" w:rsidP="00000000" w:rsidRDefault="00000000" w:rsidRPr="00000000" w14:paraId="00000035">
            <w:pPr>
              <w:spacing w:after="120" w:before="120" w:line="240" w:lineRule="auto"/>
              <w:ind w:left="-112" w:right="-249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89,02%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120" w:before="12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Periodo del Informe: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120" w:before="12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Desde: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(18/10/2025)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120" w:before="12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Hasta: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(17/11/2025)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gridSpan w:val="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120" w:before="12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Dependencia:   Secretaría General y de Gobierno </w:t>
            </w:r>
          </w:p>
        </w:tc>
      </w:tr>
      <w:tr>
        <w:trPr>
          <w:cantSplit w:val="0"/>
          <w:trHeight w:val="48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120" w:before="12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Supervisor - Cargo: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DRA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LINEY DANEYI TRIANA PÁEZ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, secretaria general y de Gobierno.</w:t>
            </w:r>
          </w:p>
        </w:tc>
      </w:tr>
      <w:tr>
        <w:trPr>
          <w:cantSplit w:val="0"/>
          <w:trHeight w:val="326" w:hRule="atLeast"/>
          <w:tblHeader w:val="1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4F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EJECUCIÓN DE ACTIVIDADES FRENTE A LAS OBLIGACIONES DURANTE EL PERÍODO REPORTADO</w:t>
            </w:r>
          </w:p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1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Obligación Contractual</w:t>
            </w:r>
          </w:p>
        </w:tc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Actividades realizadas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60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Evidencia Verificable </w:t>
            </w:r>
          </w:p>
          <w:p w:rsidR="00000000" w:rsidDel="00000000" w:rsidP="00000000" w:rsidRDefault="00000000" w:rsidRPr="00000000" w14:paraId="00000061">
            <w:pP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(Referir los soportes sin acompañarlos físicamente, los cuales integran el archivo del área correspondiente)</w:t>
            </w:r>
          </w:p>
        </w:tc>
      </w:tr>
      <w:tr>
        <w:trPr>
          <w:cantSplit w:val="0"/>
          <w:trHeight w:val="2624.8828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6"/>
              </w:numPr>
              <w:tabs>
                <w:tab w:val="left" w:leader="none" w:pos="3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Apoyar en la dirección, coordinación y ejecución los planes, programas y proyectos para la inclusión social y la reconciliación en términos de la superación de la pobreza y la pobreza extrema, Ia atención de grupos vulnerables de los programas establecidos por el departamento administrativo para la prosperidad social: renta ciudadana, renta joven, adulto mayor -Colombia mayor, y compensación de lVA.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240" w:befor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 cumplimiento de la labor de apoyar la dirección, coordinación y ejecución de los planes entre otros, se desarrolló la siguiente actividad: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9"/>
              </w:numPr>
              <w:spacing w:after="0" w:afterAutospacing="0" w:befor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27 de octubre: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brindó apoyo en las actividades dirigidas al programa Adulto Mayor, facilitando la participación y atención de los beneficiarios. Así mismo, se suministró información pertinente con ocasión de la visita realizada por funcionarios de la Gobernación, asegurando el acompañamiento y orientación adecuada a la comunidad.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9"/>
              </w:numPr>
              <w:spacing w:after="240" w:before="0" w:beforeAutospacing="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enviaron reportes de actividades sobre acciones transversales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1-ACTIVIDAD ADULTO MAYOR (27-10-2025)</w:t>
            </w:r>
          </w:p>
        </w:tc>
      </w:tr>
      <w:tr>
        <w:trPr>
          <w:cantSplit w:val="0"/>
          <w:trHeight w:val="16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numPr>
                <w:ilvl w:val="0"/>
                <w:numId w:val="6"/>
              </w:num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Brindar apoyo en el manejo documental de las actividades propias del programa y demás requerido por la secretaría, acorde con las disposiciones de Prosperidad Social, la Ley de Archivo, y las TRD, según corresponda.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before="0" w:line="240" w:lineRule="auto"/>
              <w:ind w:lef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Periódicamente (18/10/2025-17/11/2025) se lleva la organización de archivos físicos y digitales, foliación, y aplicación de TRD según lineamientos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leader="none" w:pos="311"/>
              </w:tabs>
              <w:spacing w:after="120" w:line="240" w:lineRule="auto"/>
              <w:ind w:left="34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ARCHIVO REPOSA EN LA SGG</w:t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311"/>
              </w:tabs>
              <w:spacing w:after="0" w:line="240" w:lineRule="auto"/>
              <w:ind w:left="34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ARCHIVO REPOSA EN LA OFICINA DE PROSPERIDAD SOCIAL MUNICIPAL</w:t>
            </w:r>
          </w:p>
        </w:tc>
      </w:tr>
      <w:tr>
        <w:trPr>
          <w:cantSplit w:val="0"/>
          <w:trHeight w:val="48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6"/>
              </w:num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Brindar apoyo técnico con los procedimientos dispuestos en el manual operativo del programa y las guías, así como sus modificaciones o aclaraciones, según corresponda. Gestionando las plataformas establecidas por prosperidad social..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0"/>
              </w:tabs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240" w:befor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realizó la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programación de actividades en el RIT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, con el propósito de garantizar el cumplimiento del convenio interadministrativo y permitir la consolidación y presentación de los informes de actividades al finalizar el año. Esta gestión facilita el seguimiento, control y organización de las acciones ejecutadas dentro del marco del programa.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2-PROGRAMACIÓN PLATAFORMA RIT</w:t>
            </w:r>
          </w:p>
          <w:p w:rsidR="00000000" w:rsidDel="00000000" w:rsidP="00000000" w:rsidRDefault="00000000" w:rsidRPr="00000000" w14:paraId="0000007E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PDF 1 CRONOGRAMA DE ACTIVIDADES </w:t>
            </w:r>
          </w:p>
          <w:p w:rsidR="00000000" w:rsidDel="00000000" w:rsidP="00000000" w:rsidRDefault="00000000" w:rsidRPr="00000000" w14:paraId="0000007F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1.2 Bitácora Encuentros - Plan Comunitario.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numPr>
                <w:ilvl w:val="0"/>
                <w:numId w:val="6"/>
              </w:num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Asistir por parte del municipio a las capacitaciones y jornadas requeridas por el DPS, en relación con los diferentes programas.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240" w:befor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 cumplimiento de la responsabilidad de asistir, por parte del municipio, a las capacitaciones, comités y jornadas convocadas por el Departamento para la Prosperidad Social (DPS) en relación con los diferentes programas, se desarrollaron las siguientes actividades: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8"/>
              </w:numPr>
              <w:spacing w:after="0" w:afterAutospacing="0" w:before="24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5 de noviembre: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participó en el Comité de Mesa de Salud, abordando temas relevantes para el fortalecimiento de las acciones municipales y su articulación con las directrices del DPS.</w:t>
              <w:br w:type="textWrapping"/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8"/>
              </w:numPr>
              <w:spacing w:after="0" w:afterAutospacing="0" w:before="0" w:beforeAutospacing="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10 de noviembre: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asistió a los Comités de Consejo de Política Social y al Comité de Primera Infancia, en los cuales se revisaron y socializaron aspectos importantes para el DPS, especialmente relacionados con el reporte de acciones y actividades definidas en la Mesa de Inclusión.</w:t>
              <w:br w:type="textWrapping"/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8"/>
              </w:numPr>
              <w:spacing w:after="0" w:afterAutospacing="0" w:before="0" w:beforeAutospacing="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10 de noviembre: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participó en el Comité de Seguimiento de la Transferencia Monetaria, donde se evaluaron los resultados del POA correspondientes al primer semestre y se revisaron las acciones proyectadas para el segundo semestre.</w:t>
              <w:br w:type="textWrapping"/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spacing w:after="240" w:before="0" w:beforeAutospacing="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11 de noviembre: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realizó la socialización del Ciclo 5 para la Entrega de Transferencias Monetarias del programa Renta Ciudadana, garantizando la difusión de información clave para el desarrollo del proceso y la atención a la población beneficiaria.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3- COMITÉ MESA DE SALUD</w:t>
            </w:r>
          </w:p>
          <w:p w:rsidR="00000000" w:rsidDel="00000000" w:rsidP="00000000" w:rsidRDefault="00000000" w:rsidRPr="00000000" w14:paraId="0000008C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PDF 2 MESA DE SALUD </w:t>
            </w:r>
          </w:p>
          <w:p w:rsidR="00000000" w:rsidDel="00000000" w:rsidP="00000000" w:rsidRDefault="00000000" w:rsidRPr="00000000" w14:paraId="0000008D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PDF 2.1 COMPAS</w:t>
            </w:r>
          </w:p>
          <w:p w:rsidR="00000000" w:rsidDel="00000000" w:rsidP="00000000" w:rsidRDefault="00000000" w:rsidRPr="00000000" w14:paraId="0000008E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4-COMPÁS</w:t>
            </w:r>
          </w:p>
          <w:p w:rsidR="00000000" w:rsidDel="00000000" w:rsidP="00000000" w:rsidRDefault="00000000" w:rsidRPr="00000000" w14:paraId="0000008F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5-SEGUIMIENTO TRANSFERENCIA MONETARIA</w:t>
            </w:r>
          </w:p>
          <w:p w:rsidR="00000000" w:rsidDel="00000000" w:rsidP="00000000" w:rsidRDefault="00000000" w:rsidRPr="00000000" w14:paraId="00000090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6-SOCIALIZACIÓN PAGOS CICLO 5</w:t>
            </w:r>
          </w:p>
          <w:p w:rsidR="00000000" w:rsidDel="00000000" w:rsidP="00000000" w:rsidRDefault="00000000" w:rsidRPr="00000000" w14:paraId="00000091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numPr>
                <w:ilvl w:val="0"/>
                <w:numId w:val="6"/>
              </w:num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Brindar apoyo en la evaluación de bases de datos de los diferentes programas sociales.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spacing w:after="0" w:before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0" w:before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Actividad no aplica al periodo a verificar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tabs>
                <w:tab w:val="left" w:leader="none" w:pos="311"/>
              </w:tabs>
              <w:spacing w:after="120" w:line="240" w:lineRule="auto"/>
              <w:ind w:left="34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9B">
            <w:pPr>
              <w:tabs>
                <w:tab w:val="left" w:leader="none" w:pos="311"/>
              </w:tabs>
              <w:spacing w:after="120" w:line="240" w:lineRule="auto"/>
              <w:ind w:left="34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4.82421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numPr>
                <w:ilvl w:val="0"/>
                <w:numId w:val="6"/>
              </w:num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Apoyar la divulgación de la información y/o novedades que se presenten dentro de los diferentes programas.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spacing w:after="240" w:befor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 cumplimiento de la función de apoyar la divulgación de la información y las novedades relacionadas con los diferentes programas del Departamento para la Prosperidad Social, se realizaron las siguientes acciones de manera mensual: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pacing w:after="0" w:afterAutospacing="0" w:before="24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Atención telefónica: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atendieron llamadas de los beneficiarios, manteniendo comunicación permanente para brindar información oportuna sobre procesos, fechas, requisitos y novedades de cada programa social.</w:t>
              <w:br w:type="textWrapping"/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Administración de grupos de WhatsApp: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gestionaron dos grupos oficiales de WhatsApp (Adulto Mayor y Renta Ciudadana), a través de los cuales se enviaron alertas, fechas importantes, lineamientos, recordatorios y aclaraciones, garantizando una comunicación directa y eficaz con los beneficiarios.</w:t>
              <w:br w:type="textWrapping"/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Elaboración de piezas publicitarias y apoyo en la difusión de información: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diseñaron y difundieron piezas informativas dirigidas a fortalecer la divulgación de contenidos emitidos por Prosperidad Social, tales como fechas especiales, jornadas de vacunación, comunicados y demás orientaciones institucionales.</w:t>
              <w:br w:type="textWrapping"/>
              <w:t xml:space="preserve"> Así mismo, se realizó divulgación permanente de novedades, cambios en lineamientos, estado de pagos, giros y demás información oficial de los programas.</w:t>
              <w:br w:type="textWrapping"/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pacing w:after="240" w:before="0" w:beforeAutospacing="0" w:lineRule="auto"/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Atención presencial: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brindó atención presencial continua en horario de 8:00 a.m. a 5:00 p.m., respondiendo consultas, verificando novedades, orientando procesos, apoyando inscripciones y resolviendo inquietudes relacionadas con los programas sociales. La atención se realizó de manera individualizada, priorizando a la población vulnerable.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7-LLAMADAS </w:t>
            </w:r>
          </w:p>
          <w:p w:rsidR="00000000" w:rsidDel="00000000" w:rsidP="00000000" w:rsidRDefault="00000000" w:rsidRPr="00000000" w14:paraId="000000A8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8-GRUPOS DE WHATSAPP</w:t>
            </w:r>
          </w:p>
          <w:p w:rsidR="00000000" w:rsidDel="00000000" w:rsidP="00000000" w:rsidRDefault="00000000" w:rsidRPr="00000000" w14:paraId="000000A9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9-ELABORACIÓN DE PIEZAS PUBLICITARIAS Y APOYO EN LA DIFUSIÓN DE INFORMACIÓN</w:t>
            </w:r>
          </w:p>
          <w:p w:rsidR="00000000" w:rsidDel="00000000" w:rsidP="00000000" w:rsidRDefault="00000000" w:rsidRPr="00000000" w14:paraId="000000AA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PDF 3 LISTA DE ASISTENCIA USUARIOS ATENDIDOS PRESENCIAL(17 octubre AL 18 noviembre)</w:t>
            </w:r>
          </w:p>
          <w:p w:rsidR="00000000" w:rsidDel="00000000" w:rsidP="00000000" w:rsidRDefault="00000000" w:rsidRPr="00000000" w14:paraId="000000AB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9.589843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tabs>
                <w:tab w:val="left" w:leader="none" w:pos="460"/>
              </w:tabs>
              <w:spacing w:line="240" w:lineRule="auto"/>
              <w:ind w:left="72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6"/>
              </w:num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Apoyar en el acompañamiento a reuniones de los diferentes comités y consejos que estén a cargo de la Secretaria General y de Gobierno, y organizar las respectivas actas que los soportan.</w:t>
            </w:r>
          </w:p>
          <w:p w:rsidR="00000000" w:rsidDel="00000000" w:rsidP="00000000" w:rsidRDefault="00000000" w:rsidRPr="00000000" w14:paraId="000000AE">
            <w:p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spacing w:after="0" w:before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brindó apoyo en el acompañamiento a las reuniones de los diferentes comités y consejos a cargo de la Secretaría General y de Gobierno. </w:t>
            </w:r>
          </w:p>
          <w:p w:rsidR="00000000" w:rsidDel="00000000" w:rsidP="00000000" w:rsidRDefault="00000000" w:rsidRPr="00000000" w14:paraId="000000B2">
            <w:pPr>
              <w:spacing w:after="0" w:before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Durante las reuniones, se organizó y elaboró las actas correspondientes para documentar las discusiones y acuerdos alcanzados.</w:t>
            </w:r>
          </w:p>
          <w:p w:rsidR="00000000" w:rsidDel="00000000" w:rsidP="00000000" w:rsidRDefault="00000000" w:rsidRPr="00000000" w14:paraId="000000B3">
            <w:pPr>
              <w:spacing w:after="0" w:before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before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realizó acta de los siguientes consejos y comités:</w:t>
            </w:r>
          </w:p>
          <w:p w:rsidR="00000000" w:rsidDel="00000000" w:rsidP="00000000" w:rsidRDefault="00000000" w:rsidRPr="00000000" w14:paraId="000000B5">
            <w:pPr>
              <w:spacing w:after="0" w:before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7"/>
              </w:numPr>
              <w:spacing w:after="0" w:before="0" w:line="240" w:lineRule="auto"/>
              <w:ind w:left="720" w:hanging="36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Comité de seguridad: 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4"/>
              </w:numPr>
              <w:spacing w:after="0" w:before="0" w:line="240" w:lineRule="auto"/>
              <w:ind w:left="144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17-10-2025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4"/>
              </w:numPr>
              <w:spacing w:after="0" w:before="0" w:line="240" w:lineRule="auto"/>
              <w:ind w:left="144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30-10-2025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4"/>
              </w:numPr>
              <w:spacing w:after="0" w:before="0" w:line="240" w:lineRule="auto"/>
              <w:ind w:left="144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07-11-2025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4"/>
              </w:numPr>
              <w:spacing w:after="0" w:before="0" w:line="240" w:lineRule="auto"/>
              <w:ind w:left="144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12-11-2025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7"/>
              </w:numPr>
              <w:spacing w:after="0" w:before="0" w:line="240" w:lineRule="auto"/>
              <w:ind w:left="720" w:hanging="36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Comité de seguridad y convivencia: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5"/>
              </w:numPr>
              <w:spacing w:after="0" w:before="0" w:line="240" w:lineRule="auto"/>
              <w:ind w:left="144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07-11-2025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7"/>
              </w:numPr>
              <w:spacing w:after="0" w:before="0" w:line="240" w:lineRule="auto"/>
              <w:ind w:left="720" w:hanging="36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Comité civil de convivencia: 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before="0" w:line="240" w:lineRule="auto"/>
              <w:ind w:left="1440" w:hanging="360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07-11-2025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after="0" w:before="0" w:line="240" w:lineRule="auto"/>
              <w:rPr>
                <w:rFonts w:ascii="Arial" w:cs="Arial" w:eastAsia="Arial" w:hAnsi="Arial"/>
                <w:b w:val="1"/>
                <w:bCs w:val="1"/>
                <w:color w:val="222222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Además, se gestionan las respectivas carpetas en el archivo físico, asegurando que tanto en formato digital como físico se mantengan organizados y fácilmente accesibles de acuerdo a las TRD.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tabs>
                <w:tab w:val="left" w:leader="none" w:pos="311"/>
              </w:tabs>
              <w:spacing w:after="12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ANEXOS 4 Acta comité de seguridad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17-10-2025</w:t>
            </w:r>
          </w:p>
          <w:p w:rsidR="00000000" w:rsidDel="00000000" w:rsidP="00000000" w:rsidRDefault="00000000" w:rsidRPr="00000000" w14:paraId="000000C4">
            <w:pPr>
              <w:tabs>
                <w:tab w:val="left" w:leader="none" w:pos="311"/>
              </w:tabs>
              <w:spacing w:after="120" w:line="24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ANEXOS 4.1 Acta comité de seguridad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30-10-2025</w:t>
            </w:r>
          </w:p>
          <w:p w:rsidR="00000000" w:rsidDel="00000000" w:rsidP="00000000" w:rsidRDefault="00000000" w:rsidRPr="00000000" w14:paraId="000000C5">
            <w:pPr>
              <w:tabs>
                <w:tab w:val="left" w:leader="none" w:pos="311"/>
              </w:tabs>
              <w:spacing w:after="120" w:line="24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ANEXOS 4.2  Acta comité de seguridad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07-11-2025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311"/>
              </w:tabs>
              <w:spacing w:after="120" w:line="24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4.3  Acta comité de seguridad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12-11-2025</w:t>
            </w:r>
          </w:p>
          <w:p w:rsidR="00000000" w:rsidDel="00000000" w:rsidP="00000000" w:rsidRDefault="00000000" w:rsidRPr="00000000" w14:paraId="000000C7">
            <w:pPr>
              <w:tabs>
                <w:tab w:val="left" w:leader="none" w:pos="311"/>
              </w:tabs>
              <w:spacing w:after="12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4.4 pdf Acta comité de seguridad y convivencia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07-11-2025</w:t>
            </w:r>
          </w:p>
          <w:p w:rsidR="00000000" w:rsidDel="00000000" w:rsidP="00000000" w:rsidRDefault="00000000" w:rsidRPr="00000000" w14:paraId="000000C8">
            <w:pPr>
              <w:tabs>
                <w:tab w:val="left" w:leader="none" w:pos="311"/>
              </w:tabs>
              <w:spacing w:after="120" w:line="24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4.5 df Acta comité  civil de convivencia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07-11-2025</w:t>
            </w:r>
          </w:p>
          <w:p w:rsidR="00000000" w:rsidDel="00000000" w:rsidP="00000000" w:rsidRDefault="00000000" w:rsidRPr="00000000" w14:paraId="000000C9">
            <w:pPr>
              <w:tabs>
                <w:tab w:val="left" w:leader="none" w:pos="311"/>
              </w:tabs>
              <w:spacing w:after="120" w:line="24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numPr>
                <w:ilvl w:val="0"/>
                <w:numId w:val="6"/>
              </w:numPr>
              <w:tabs>
                <w:tab w:val="left" w:leader="none" w:pos="460"/>
              </w:tabs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Las demás que sean inherentes a la naturaleza del contrato, el alcance del objeto y acorde con la formación, idoneidad y experiencia del contratista.</w:t>
            </w:r>
          </w:p>
          <w:p w:rsidR="00000000" w:rsidDel="00000000" w:rsidP="00000000" w:rsidRDefault="00000000" w:rsidRPr="00000000" w14:paraId="000000CB">
            <w:pPr>
              <w:tabs>
                <w:tab w:val="left" w:leader="none" w:pos="460"/>
              </w:tabs>
              <w:spacing w:line="240" w:lineRule="auto"/>
              <w:ind w:left="72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tabs>
                <w:tab w:val="left" w:leader="none" w:pos="460"/>
              </w:tabs>
              <w:spacing w:line="240" w:lineRule="auto"/>
              <w:ind w:left="72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Del 27 al 31 de octubre: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brindó apoyo en la organización y decoración de la actividad de conmemoración del Día del Niño “Halloween”, coordinando y acompañando las labores preparatorias previas al evento.</w:t>
              <w:br w:type="textWrapping"/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31 de octubre: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acompañó y apoyó directamente la realización de la actividad de Halloween organizada por la Administración Municipal, garantizando el adecuado desarrollo de la jornada.</w:t>
              <w:br w:type="textWrapping"/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19 de octubre: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participó en las Elecciones Juveniles, prestando acompañamiento y apoyo logístico según las necesidades del proceso.</w:t>
              <w:br w:type="textWrapping"/>
              <w:br w:type="textWrapping"/>
            </w:r>
          </w:p>
          <w:p w:rsidR="00000000" w:rsidDel="00000000" w:rsidP="00000000" w:rsidRDefault="00000000" w:rsidRPr="00000000" w14:paraId="000000D2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15 de noviembre: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 llevó a cabo acompañamiento en la actividad realizada en la Institución Educativa de la escuela Quipe Tierra Negra, apoyando el desarrollo de la jornada según requerimientos por celebración de los 50 años.</w:t>
            </w:r>
          </w:p>
          <w:p w:rsidR="00000000" w:rsidDel="00000000" w:rsidP="00000000" w:rsidRDefault="00000000" w:rsidRPr="00000000" w14:paraId="000000D3">
            <w:pPr>
              <w:spacing w:after="0" w:before="0" w:line="240" w:lineRule="auto"/>
              <w:ind w:lef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tabs>
                <w:tab w:val="left" w:leader="none" w:pos="311"/>
              </w:tabs>
              <w:spacing w:after="1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D8">
            <w:pPr>
              <w:tabs>
                <w:tab w:val="left" w:leader="none" w:pos="311"/>
              </w:tabs>
              <w:spacing w:after="1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10-ELABORACIÓN DECORACIÓN</w:t>
            </w:r>
          </w:p>
          <w:p w:rsidR="00000000" w:rsidDel="00000000" w:rsidP="00000000" w:rsidRDefault="00000000" w:rsidRPr="00000000" w14:paraId="000000D9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11-ACTIVIDAD HALLOWEEN</w:t>
            </w:r>
          </w:p>
          <w:p w:rsidR="00000000" w:rsidDel="00000000" w:rsidP="00000000" w:rsidRDefault="00000000" w:rsidRPr="00000000" w14:paraId="000000DA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12-ELECCIONES JUVENILES</w:t>
            </w:r>
          </w:p>
          <w:p w:rsidR="00000000" w:rsidDel="00000000" w:rsidP="00000000" w:rsidRDefault="00000000" w:rsidRPr="00000000" w14:paraId="000000DB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ANEXO FOTOGRÁFICO 12-CELEBRACIÓN 80 AÑOS ESCUELA TIERRA NEGRA</w:t>
            </w:r>
          </w:p>
          <w:p w:rsidR="00000000" w:rsidDel="00000000" w:rsidP="00000000" w:rsidRDefault="00000000" w:rsidRPr="00000000" w14:paraId="000000DD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1155cc"/>
                  <w:sz w:val="20"/>
                  <w:szCs w:val="20"/>
                  <w:u w:val="single"/>
                  <w:rtl w:val="0"/>
                </w:rPr>
                <w:t xml:space="preserve">https://www.facebook.com/share/v/1FBX18ay2T/?mibextid=wwXIfr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tabs>
                <w:tab w:val="left" w:leader="none" w:pos="311"/>
              </w:tabs>
              <w:spacing w:after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2.0" w:type="dxa"/>
        <w:jc w:val="left"/>
        <w:tblInd w:w="108.0" w:type="dxa"/>
        <w:tblLayout w:type="fixed"/>
        <w:tblLook w:val="0000"/>
      </w:tblPr>
      <w:tblGrid>
        <w:gridCol w:w="1511"/>
        <w:gridCol w:w="1891"/>
        <w:gridCol w:w="1889"/>
        <w:gridCol w:w="3943"/>
        <w:gridCol w:w="4658"/>
        <w:tblGridChange w:id="0">
          <w:tblGrid>
            <w:gridCol w:w="1511"/>
            <w:gridCol w:w="1891"/>
            <w:gridCol w:w="1889"/>
            <w:gridCol w:w="3943"/>
            <w:gridCol w:w="4658"/>
          </w:tblGrid>
        </w:tblGridChange>
      </w:tblGrid>
      <w:tr>
        <w:trPr>
          <w:cantSplit w:val="0"/>
          <w:trHeight w:val="467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E0">
            <w:pPr>
              <w:spacing w:after="120" w:before="1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RELACIÓN DEL PAGO DE APORTES AL SISTEMA DE SEGURIDAD SOCIAL INTEGRAL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E5">
            <w:pPr>
              <w:spacing w:before="1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E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PERÍODO PAGO</w:t>
            </w:r>
          </w:p>
          <w:p w:rsidR="00000000" w:rsidDel="00000000" w:rsidP="00000000" w:rsidRDefault="00000000" w:rsidRPr="00000000" w14:paraId="000000E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(mm/aaaa)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E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DE PAGO</w:t>
            </w:r>
          </w:p>
          <w:p w:rsidR="00000000" w:rsidDel="00000000" w:rsidP="00000000" w:rsidRDefault="00000000" w:rsidRPr="00000000" w14:paraId="000000E9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(dd/mm/aaaa)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APORTADO</w:t>
            </w:r>
          </w:p>
          <w:p w:rsidR="00000000" w:rsidDel="00000000" w:rsidP="00000000" w:rsidRDefault="00000000" w:rsidRPr="00000000" w14:paraId="000000EB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EC">
            <w:pPr>
              <w:spacing w:before="1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ENTIDAD RECAUDADORA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PENSIÓN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spacing w:line="24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octubre  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(02/12/2025)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$229,000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PROTECCIÓN SA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ARL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octubre  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(02/12/2025)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$7,600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POSITIVA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SALUD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octubre  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(02/12/2025)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$178,900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NUEVA EPS</w:t>
            </w:r>
          </w:p>
        </w:tc>
      </w:tr>
      <w:tr>
        <w:trPr>
          <w:cantSplit w:val="0"/>
          <w:trHeight w:val="56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FC">
            <w:pPr>
              <w:spacing w:after="120" w:before="120" w:line="240" w:lineRule="auto"/>
              <w:ind w:left="-142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DECLARACIÓN ESPECIAL</w:t>
            </w:r>
          </w:p>
        </w:tc>
      </w:tr>
      <w:tr>
        <w:trPr>
          <w:cantSplit w:val="0"/>
          <w:trHeight w:val="979.4384765625" w:hRule="atLeast"/>
          <w:tblHeader w:val="0"/>
        </w:trPr>
        <w:tc>
          <w:tcPr>
            <w:gridSpan w:val="5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tabs>
                <w:tab w:val="left" w:leader="none" w:pos="8528"/>
              </w:tabs>
              <w:spacing w:after="120" w:before="12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El contratista declara que toda la información relacionada en el presente informe, corresponde fidedignamente a todas las actividades ejecutadas dentro del respectivo periodo, así como los pagos efectuados en el marco del Sistema General de Seguridad Social Integral – SGSSS. Esta declaración se realiza bajo la responsabilidad del contratista.</w:t>
            </w:r>
          </w:p>
        </w:tc>
      </w:tr>
    </w:tbl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2240" w:w="15840" w:orient="landscape"/>
          <w:pgMar w:bottom="1134" w:top="1134" w:left="964" w:right="964" w:header="567" w:footer="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_____________________________________________                                ___________________________________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114300</wp:posOffset>
                </wp:positionV>
                <wp:extent cx="0" cy="12700"/>
                <wp:effectExtent b="0" l="0" r="0" t="0"/>
                <wp:wrapNone/>
                <wp:docPr id="194085861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798000" y="3780000"/>
                          <a:ext cx="30960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114300</wp:posOffset>
                </wp:positionV>
                <wp:extent cx="0" cy="12700"/>
                <wp:effectExtent b="0" l="0" r="0" t="0"/>
                <wp:wrapNone/>
                <wp:docPr id="1940858617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5022850</wp:posOffset>
                </wp:positionH>
                <wp:positionV relativeFrom="paragraph">
                  <wp:posOffset>114300</wp:posOffset>
                </wp:positionV>
                <wp:extent cx="0" cy="12700"/>
                <wp:effectExtent b="0" l="0" r="0" t="0"/>
                <wp:wrapNone/>
                <wp:docPr id="194085861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798000" y="3780000"/>
                          <a:ext cx="30960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5022850</wp:posOffset>
                </wp:positionH>
                <wp:positionV relativeFrom="paragraph">
                  <wp:posOffset>114300</wp:posOffset>
                </wp:positionV>
                <wp:extent cx="0" cy="12700"/>
                <wp:effectExtent b="0" l="0" r="0" t="0"/>
                <wp:wrapNone/>
                <wp:docPr id="194085861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CLAUDIA ESPERANZA LANCHEROS FORERO</w:t>
      </w:r>
    </w:p>
    <w:p w:rsidR="00000000" w:rsidDel="00000000" w:rsidP="00000000" w:rsidRDefault="00000000" w:rsidRPr="00000000" w14:paraId="0000010A">
      <w:pPr>
        <w:spacing w:line="240" w:lineRule="auto"/>
        <w:jc w:val="lef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Contratista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DRA.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LINEY DANEYI TRIANA PAEZ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134" w:top="1134" w:left="964" w:right="964" w:header="567" w:footer="0"/>
          <w:pgNumType w:start="1"/>
          <w:cols w:equalWidth="0" w:num="2">
            <w:col w:space="720" w:w="6595.999999999999"/>
            <w:col w:space="0" w:w="6595.999999999999"/>
          </w:cols>
        </w:sect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Superviso</w:t>
      </w:r>
      <w:r w:rsidDel="00000000" w:rsidR="00000000" w:rsidRPr="00000000">
        <w:rPr>
          <w:rFonts w:ascii="Arial" w:cs="Arial" w:eastAsia="Arial" w:hAnsi="Arial"/>
          <w:rtl w:val="0"/>
        </w:rPr>
        <w:t xml:space="preserve">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jc w:val="both"/>
        <w:rPr>
          <w:rFonts w:ascii="Arial" w:cs="Arial" w:eastAsia="Arial" w:hAnsi="Arial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90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02"/>
        <w:gridCol w:w="1265"/>
        <w:gridCol w:w="1621"/>
        <w:gridCol w:w="1971"/>
        <w:gridCol w:w="837"/>
        <w:gridCol w:w="1974"/>
        <w:gridCol w:w="1496"/>
        <w:gridCol w:w="1479"/>
        <w:gridCol w:w="1079"/>
        <w:gridCol w:w="578"/>
        <w:tblGridChange w:id="0">
          <w:tblGrid>
            <w:gridCol w:w="1602"/>
            <w:gridCol w:w="1265"/>
            <w:gridCol w:w="1621"/>
            <w:gridCol w:w="1971"/>
            <w:gridCol w:w="837"/>
            <w:gridCol w:w="1974"/>
            <w:gridCol w:w="1496"/>
            <w:gridCol w:w="1479"/>
            <w:gridCol w:w="1079"/>
            <w:gridCol w:w="578"/>
          </w:tblGrid>
        </w:tblGridChange>
      </w:tblGrid>
      <w:tr>
        <w:trPr>
          <w:cantSplit w:val="0"/>
          <w:tblHeader w:val="1"/>
        </w:trPr>
        <w:tc>
          <w:tcPr>
            <w:gridSpan w:val="10"/>
            <w:shd w:fill="93cddc" w:val="clear"/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Retención documental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Elaborado por: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Revisado por: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Aprobado por: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Nombre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Nombre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Nombre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</w:tr>
      <w:tr>
        <w:trPr>
          <w:cantSplit w:val="0"/>
          <w:trHeight w:val="398.9648437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CLAUDIA ESPERANZA LANCHEROS FORERO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ENLACE MUNICIPAL DE RENTAS CIUDADANAS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rtl w:val="0"/>
              </w:rPr>
              <w:t xml:space="preserve">LINEY DANEYI TRIANA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SECRETARIA GENERAL Y DE GOBIERNO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rtl w:val="0"/>
              </w:rPr>
              <w:t xml:space="preserve">LINEY DANEYI TRIANA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SECRETARIA GENERAL Y DE GOBIERNO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Nombre del documento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Cuenta de cobro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Versión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Dependencia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Familias en acción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TRD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Consecutivo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Proceso: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Procedimiento: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Dimensión: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Política: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1">
      <w:pPr>
        <w:tabs>
          <w:tab w:val="left" w:leader="none" w:pos="1170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type w:val="continuous"/>
      <w:pgSz w:h="12240" w:w="15840" w:orient="landscape"/>
      <w:pgMar w:bottom="1134" w:top="1134" w:left="964" w:right="964" w:header="567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sz w:val="13"/>
        <w:szCs w:val="13"/>
      </w:rPr>
      <w:drawing>
        <wp:inline distB="114300" distT="114300" distL="114300" distR="114300">
          <wp:extent cx="5876925" cy="1047750"/>
          <wp:effectExtent b="0" l="0" r="0" t="0"/>
          <wp:docPr id="194085861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76925" cy="10477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2">
    <w:pPr>
      <w:tabs>
        <w:tab w:val="left" w:leader="none" w:pos="311"/>
      </w:tabs>
      <w:spacing w:after="120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3920.0" w:type="dxa"/>
      <w:jc w:val="left"/>
      <w:tblInd w:w="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890"/>
      <w:gridCol w:w="6945"/>
      <w:gridCol w:w="1890"/>
      <w:gridCol w:w="1545"/>
      <w:gridCol w:w="1650"/>
      <w:tblGridChange w:id="0">
        <w:tblGrid>
          <w:gridCol w:w="1890"/>
          <w:gridCol w:w="6945"/>
          <w:gridCol w:w="1890"/>
          <w:gridCol w:w="1545"/>
          <w:gridCol w:w="1650"/>
        </w:tblGrid>
      </w:tblGridChange>
    </w:tblGrid>
    <w:tr>
      <w:trPr>
        <w:cantSplit w:val="0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600075" cy="487524"/>
                <wp:effectExtent b="0" l="0" r="0" t="0"/>
                <wp:docPr id="194085861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0075" cy="487524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ALCALDÍA MUNICIPAL DE CALDAS - BOYACÁ</w:t>
          </w:r>
        </w:p>
        <w:p w:rsidR="00000000" w:rsidDel="00000000" w:rsidP="00000000" w:rsidRDefault="00000000" w:rsidRPr="00000000" w14:paraId="0000016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MODELO INTEGRADO DE PLANEACIÓN Y GESTIÓN – MIPG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59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sz w:val="20"/>
              <w:szCs w:val="20"/>
            </w:rPr>
            <w:drawing>
              <wp:inline distB="114300" distT="114300" distL="114300" distR="114300">
                <wp:extent cx="733425" cy="419100"/>
                <wp:effectExtent b="0" l="0" r="0" t="0"/>
                <wp:docPr id="194085862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342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FM-101</w:t>
          </w:r>
        </w:p>
      </w:tc>
    </w:tr>
    <w:tr>
      <w:trPr>
        <w:cantSplit w:val="0"/>
        <w:trHeight w:val="5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.0</w:t>
          </w:r>
        </w:p>
      </w:tc>
    </w:tr>
    <w:tr>
      <w:trPr>
        <w:cantSplit w:val="0"/>
        <w:trHeight w:val="187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6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INFORME DE ACTIVIDADES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Fecha: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04-07-202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7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7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Ttulo8">
    <w:name w:val="heading 8"/>
    <w:basedOn w:val="Normal"/>
    <w:next w:val="Normal"/>
    <w:link w:val="Ttulo8Car"/>
    <w:uiPriority w:val="99"/>
    <w:qFormat w:val="1"/>
    <w:rsid w:val="003E5641"/>
    <w:pPr>
      <w:keepNext w:val="1"/>
      <w:tabs>
        <w:tab w:val="num" w:pos="705"/>
      </w:tabs>
      <w:ind w:left="705" w:hanging="705"/>
      <w:outlineLvl w:val="7"/>
    </w:pPr>
    <w:rPr>
      <w:rFonts w:ascii="Arial" w:hAnsi="Arial"/>
      <w:b w:val="1"/>
      <w:sz w:val="24"/>
      <w:lang w:val="es-ES_tradnl"/>
    </w:rPr>
  </w:style>
  <w:style w:type="paragraph" w:styleId="Ttulo9">
    <w:name w:val="heading 9"/>
    <w:basedOn w:val="Normal"/>
    <w:next w:val="Normal"/>
    <w:link w:val="Ttulo9Car"/>
    <w:uiPriority w:val="9"/>
    <w:unhideWhenUsed w:val="1"/>
    <w:qFormat w:val="1"/>
    <w:rsid w:val="00E3575B"/>
    <w:pPr>
      <w:spacing w:after="60" w:before="240"/>
      <w:outlineLvl w:val="8"/>
    </w:pPr>
    <w:rPr>
      <w:rFonts w:ascii="Cambria" w:hAnsi="Cambria"/>
      <w:sz w:val="22"/>
      <w:szCs w:val="2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link w:val="TextoindependienteCar"/>
    <w:uiPriority w:val="99"/>
    <w:rsid w:val="00D71924"/>
    <w:pPr>
      <w:jc w:val="both"/>
    </w:pPr>
  </w:style>
  <w:style w:type="character" w:styleId="TextoindependienteCar" w:customStyle="1">
    <w:name w:val="Texto independiente Car"/>
    <w:link w:val="Textoindependiente"/>
    <w:uiPriority w:val="99"/>
    <w:rsid w:val="00D71924"/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Encabezado">
    <w:name w:val="header"/>
    <w:basedOn w:val="Normal"/>
    <w:link w:val="EncabezadoCar"/>
    <w:uiPriority w:val="99"/>
    <w:rsid w:val="00D71924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uiPriority w:val="99"/>
    <w:rsid w:val="00D71924"/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Piedepgina">
    <w:name w:val="footer"/>
    <w:aliases w:val="Car Car Car,Car Car"/>
    <w:basedOn w:val="Normal"/>
    <w:link w:val="PiedepginaCar"/>
    <w:uiPriority w:val="99"/>
    <w:rsid w:val="00D71924"/>
    <w:pPr>
      <w:tabs>
        <w:tab w:val="center" w:pos="4252"/>
        <w:tab w:val="right" w:pos="8504"/>
      </w:tabs>
    </w:pPr>
    <w:rPr>
      <w:lang w:val="es-CO"/>
    </w:rPr>
  </w:style>
  <w:style w:type="character" w:styleId="PiedepginaCar" w:customStyle="1">
    <w:name w:val="Pie de página Car"/>
    <w:aliases w:val="Car Car Car Car,Car Car Car1"/>
    <w:link w:val="Piedepgina"/>
    <w:uiPriority w:val="99"/>
    <w:rsid w:val="00D71924"/>
    <w:rPr>
      <w:rFonts w:ascii="Times New Roman" w:cs="Times New Roman" w:eastAsia="Times New Roman" w:hAnsi="Times New Roman"/>
      <w:sz w:val="20"/>
      <w:szCs w:val="20"/>
      <w:lang w:eastAsia="ar-SA" w:val="es-CO"/>
    </w:rPr>
  </w:style>
  <w:style w:type="paragraph" w:styleId="Prrafodelista">
    <w:name w:val="List Paragraph"/>
    <w:basedOn w:val="Normal"/>
    <w:uiPriority w:val="34"/>
    <w:qFormat w:val="1"/>
    <w:rsid w:val="00D71924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D71924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D71924"/>
    <w:rPr>
      <w:rFonts w:ascii="Tahoma" w:cs="Tahoma" w:eastAsia="Times New Roman" w:hAnsi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unhideWhenUsed w:val="1"/>
    <w:rsid w:val="000E197D"/>
    <w:pPr>
      <w:suppressAutoHyphens w:val="0"/>
      <w:spacing w:after="100" w:afterAutospacing="1" w:before="100" w:beforeAutospacing="1"/>
    </w:pPr>
    <w:rPr>
      <w:sz w:val="24"/>
      <w:szCs w:val="24"/>
      <w:lang w:eastAsia="es-ES"/>
    </w:rPr>
  </w:style>
  <w:style w:type="character" w:styleId="Ttulo8Car" w:customStyle="1">
    <w:name w:val="Título 8 Car"/>
    <w:link w:val="Ttulo8"/>
    <w:uiPriority w:val="99"/>
    <w:rsid w:val="003E5641"/>
    <w:rPr>
      <w:rFonts w:ascii="Arial" w:cs="Times New Roman" w:eastAsia="Times New Roman" w:hAnsi="Arial"/>
      <w:b w:val="1"/>
      <w:sz w:val="24"/>
      <w:szCs w:val="20"/>
      <w:lang w:eastAsia="ar-SA" w:val="es-ES_tradnl"/>
    </w:rPr>
  </w:style>
  <w:style w:type="character" w:styleId="Ttulo9Car" w:customStyle="1">
    <w:name w:val="Título 9 Car"/>
    <w:link w:val="Ttulo9"/>
    <w:uiPriority w:val="9"/>
    <w:rsid w:val="00E3575B"/>
    <w:rPr>
      <w:rFonts w:ascii="Cambria" w:cs="Times New Roman" w:eastAsia="Times New Roman" w:hAnsi="Cambria"/>
      <w:sz w:val="22"/>
      <w:szCs w:val="22"/>
      <w:lang w:eastAsia="ar-SA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823F3E"/>
    <w:rPr>
      <w:b w:val="1"/>
      <w:bCs w:val="1"/>
    </w:rPr>
  </w:style>
  <w:style w:type="character" w:styleId="Textoennegrita">
    <w:name w:val="Strong"/>
    <w:uiPriority w:val="22"/>
    <w:qFormat w:val="1"/>
    <w:rsid w:val="0047790E"/>
    <w:rPr>
      <w:b w:val="1"/>
      <w:bCs w:val="1"/>
    </w:rPr>
  </w:style>
  <w:style w:type="paragraph" w:styleId="Sinespaciado">
    <w:name w:val="No Spacing"/>
    <w:link w:val="SinespaciadoCar"/>
    <w:uiPriority w:val="1"/>
    <w:qFormat w:val="1"/>
    <w:rsid w:val="00A16B26"/>
    <w:pPr>
      <w:suppressAutoHyphens w:val="1"/>
    </w:pPr>
    <w:rPr>
      <w:rFonts w:ascii="Times New Roman" w:eastAsia="Times New Roman" w:hAnsi="Times New Roman"/>
      <w:lang w:eastAsia="ar-SA" w:val="es-ES"/>
    </w:rPr>
  </w:style>
  <w:style w:type="table" w:styleId="Tablaconcuadrcula">
    <w:name w:val="Table Grid"/>
    <w:basedOn w:val="Tablanormal"/>
    <w:uiPriority w:val="59"/>
    <w:rsid w:val="00124E5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FontStyle23" w:customStyle="1">
    <w:name w:val="Font Style23"/>
    <w:uiPriority w:val="99"/>
    <w:rsid w:val="00C415C5"/>
    <w:rPr>
      <w:rFonts w:ascii="Microsoft Sans Serif" w:cs="Microsoft Sans Serif" w:hAnsi="Microsoft Sans Serif" w:hint="default"/>
      <w:sz w:val="18"/>
      <w:szCs w:val="18"/>
    </w:rPr>
  </w:style>
  <w:style w:type="character" w:styleId="SinespaciadoCar" w:customStyle="1">
    <w:name w:val="Sin espaciado Car"/>
    <w:basedOn w:val="Fuentedeprrafopredeter"/>
    <w:link w:val="Sinespaciado"/>
    <w:uiPriority w:val="99"/>
    <w:rsid w:val="00C415C5"/>
    <w:rPr>
      <w:rFonts w:ascii="Times New Roman" w:eastAsia="Times New Roman" w:hAnsi="Times New Roman"/>
      <w:lang w:eastAsia="ar-SA" w:val="es-ES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0F4D06"/>
    <w:rPr>
      <w:rFonts w:asciiTheme="majorHAnsi" w:cstheme="majorBidi" w:eastAsiaTheme="majorEastAsia" w:hAnsiTheme="majorHAnsi"/>
      <w:b w:val="1"/>
      <w:bCs w:val="1"/>
      <w:color w:val="4f81bd" w:themeColor="accent1"/>
      <w:lang w:eastAsia="ar-SA" w:val="es-ES"/>
    </w:rPr>
  </w:style>
  <w:style w:type="paragraph" w:styleId="Style4" w:customStyle="1">
    <w:name w:val="Style4"/>
    <w:basedOn w:val="Normal"/>
    <w:uiPriority w:val="99"/>
    <w:rsid w:val="00EF4CB8"/>
    <w:pPr>
      <w:widowControl w:val="0"/>
      <w:suppressAutoHyphens w:val="0"/>
      <w:autoSpaceDE w:val="0"/>
      <w:autoSpaceDN w:val="0"/>
      <w:adjustRightInd w:val="0"/>
      <w:spacing w:line="250" w:lineRule="exact"/>
      <w:jc w:val="both"/>
    </w:pPr>
    <w:rPr>
      <w:rFonts w:ascii="Microsoft Sans Serif" w:cs="Microsoft Sans Serif" w:hAnsi="Microsoft Sans Serif"/>
      <w:sz w:val="24"/>
      <w:szCs w:val="24"/>
      <w:lang w:eastAsia="es-ES"/>
    </w:rPr>
  </w:style>
  <w:style w:type="table" w:styleId="Tablaconcuadrcula2" w:customStyle="1">
    <w:name w:val="Tabla con cuadrícula2"/>
    <w:basedOn w:val="Tablanormal"/>
    <w:uiPriority w:val="39"/>
    <w:rsid w:val="00340437"/>
    <w:rPr>
      <w:rFonts w:eastAsia="Times New Roman"/>
      <w:sz w:val="22"/>
      <w:szCs w:val="22"/>
      <w:lang w:eastAsia="es-ES" w:val="es-E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basedOn w:val="Fuentedeprrafopredeter"/>
    <w:uiPriority w:val="99"/>
    <w:unhideWhenUsed w:val="1"/>
    <w:rsid w:val="006118C6"/>
    <w:rPr>
      <w:color w:val="0000ff" w:themeColor="hyperlink"/>
      <w:u w:val="single"/>
    </w:rPr>
  </w:style>
  <w:style w:type="paragraph" w:styleId="TableParagraph" w:customStyle="1">
    <w:name w:val="Table Paragraph"/>
    <w:basedOn w:val="Normal"/>
    <w:uiPriority w:val="1"/>
    <w:qFormat w:val="1"/>
    <w:rsid w:val="006118C6"/>
    <w:pPr>
      <w:widowControl w:val="0"/>
      <w:suppressAutoHyphens w:val="0"/>
      <w:jc w:val="both"/>
    </w:pPr>
    <w:rPr>
      <w:rFonts w:ascii="Garamond" w:cs="Garamond" w:eastAsia="Garamond" w:hAnsi="Garamond"/>
      <w:sz w:val="22"/>
      <w:szCs w:val="22"/>
      <w:lang w:eastAsia="en-US" w:val="en-US"/>
    </w:rPr>
  </w:style>
  <w:style w:type="paragraph" w:styleId="Textoindependiente2">
    <w:name w:val="Body Text 2"/>
    <w:basedOn w:val="Normal"/>
    <w:link w:val="Textoindependiente2Car"/>
    <w:uiPriority w:val="99"/>
    <w:unhideWhenUsed w:val="1"/>
    <w:rsid w:val="00D14C32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D14C32"/>
    <w:rPr>
      <w:rFonts w:ascii="Times New Roman" w:eastAsia="Times New Roman" w:hAnsi="Times New Roman"/>
      <w:lang w:eastAsia="ar-SA" w:val="es-ES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A95A8A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5.png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facebook.com/share/v/1FBX18ay2T/?mibextid=wwXIfr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wmqEg3qzu4MKeAlpudaTt1qyvw==">CgMxLjA4AHIhMVJGWU1jcTVXb183ZTJydzJsVGR2YnFzU1BFcGFSQXVS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2024-04-24T23:36:00Z</dcterms:created>
  <dc:creator>David Santiago Villalba Rodriguez</dc:creator>
</cp:coreProperties>
</file>